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color w:val="FF0000"/>
          <w:sz w:val="32"/>
          <w:szCs w:val="32"/>
          <w:lang w:val="uk-UA"/>
        </w:rPr>
      </w:pPr>
      <w:r w:rsidRPr="004C5F0A">
        <w:rPr>
          <w:b/>
          <w:smallCaps/>
          <w:color w:val="000000"/>
          <w:sz w:val="32"/>
          <w:szCs w:val="32"/>
          <w:lang w:val="uk-UA"/>
        </w:rPr>
        <w:t xml:space="preserve">ДОГОВІР </w:t>
      </w:r>
      <w:r w:rsidR="004C5F0A" w:rsidRPr="004C5F0A">
        <w:rPr>
          <w:b/>
          <w:smallCaps/>
          <w:color w:val="FF0000"/>
          <w:sz w:val="32"/>
          <w:szCs w:val="32"/>
          <w:lang w:val="uk-UA"/>
        </w:rPr>
        <w:t>№ ___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color w:val="000000"/>
          <w:sz w:val="30"/>
          <w:szCs w:val="30"/>
          <w:lang w:val="uk-UA"/>
        </w:rPr>
      </w:pPr>
      <w:r w:rsidRPr="004C5F0A">
        <w:rPr>
          <w:b/>
          <w:color w:val="000000"/>
          <w:sz w:val="30"/>
          <w:szCs w:val="30"/>
          <w:lang w:val="uk-UA"/>
        </w:rPr>
        <w:t>про участь у програмі академічної мобільності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color w:val="0070C0"/>
          <w:sz w:val="30"/>
          <w:szCs w:val="30"/>
          <w:lang w:val="uk-UA"/>
        </w:rPr>
      </w:pP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FF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 xml:space="preserve">Харків                                                                     </w:t>
      </w:r>
      <w:r w:rsidRPr="004C5F0A">
        <w:rPr>
          <w:color w:val="FF0000"/>
          <w:sz w:val="28"/>
          <w:szCs w:val="28"/>
          <w:lang w:val="uk-UA"/>
        </w:rPr>
        <w:t>«____»____________20___р.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FF0000"/>
          <w:sz w:val="28"/>
          <w:szCs w:val="28"/>
          <w:lang w:val="uk-UA"/>
        </w:rPr>
      </w:pPr>
      <w:bookmarkStart w:id="0" w:name="_GoBack"/>
      <w:bookmarkEnd w:id="0"/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Харківський національний університет імені В.Н. Каразіна в особі проректора з науково-педагогічної роботи САМОРОДОВА Бориса Вадимовича, який діє на підставі довіреності № 0102-39/21 від 13.12.2022 року    з однієї сторони (далі – Університет), і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 xml:space="preserve"> </w:t>
      </w:r>
    </w:p>
    <w:tbl>
      <w:tblPr>
        <w:tblStyle w:val="af5"/>
        <w:tblW w:w="985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077"/>
        <w:gridCol w:w="5777"/>
      </w:tblGrid>
      <w:tr w:rsidR="007627CC" w:rsidRPr="004C5F0A">
        <w:tc>
          <w:tcPr>
            <w:tcW w:w="4077" w:type="dxa"/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4C5F0A">
              <w:rPr>
                <w:color w:val="000000"/>
                <w:sz w:val="28"/>
                <w:szCs w:val="28"/>
                <w:lang w:val="uk-UA"/>
              </w:rPr>
              <w:t>здобувач вищої освіти ступеня</w:t>
            </w:r>
          </w:p>
        </w:tc>
        <w:tc>
          <w:tcPr>
            <w:tcW w:w="5777" w:type="dxa"/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4C5F0A">
              <w:rPr>
                <w:color w:val="000000"/>
                <w:sz w:val="28"/>
                <w:szCs w:val="28"/>
                <w:lang w:val="uk-UA"/>
              </w:rPr>
              <w:t>_______________________________________,</w:t>
            </w:r>
          </w:p>
        </w:tc>
      </w:tr>
      <w:tr w:rsidR="007627CC" w:rsidRPr="004C5F0A">
        <w:tc>
          <w:tcPr>
            <w:tcW w:w="4077" w:type="dxa"/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5777" w:type="dxa"/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4C5F0A">
              <w:rPr>
                <w:color w:val="000000"/>
                <w:sz w:val="28"/>
                <w:szCs w:val="28"/>
                <w:lang w:val="uk-UA"/>
              </w:rPr>
              <w:t>рік вступу на навчання ___________________</w:t>
            </w:r>
          </w:p>
        </w:tc>
      </w:tr>
      <w:tr w:rsidR="007627CC" w:rsidRPr="004C5F0A">
        <w:tc>
          <w:tcPr>
            <w:tcW w:w="4077" w:type="dxa"/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5777" w:type="dxa"/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4C5F0A">
              <w:rPr>
                <w:color w:val="000000"/>
                <w:sz w:val="28"/>
                <w:szCs w:val="28"/>
                <w:lang w:val="uk-UA"/>
              </w:rPr>
              <w:t>форма навчання ________________________</w:t>
            </w:r>
          </w:p>
        </w:tc>
      </w:tr>
      <w:tr w:rsidR="007627CC" w:rsidRPr="004C5F0A">
        <w:tc>
          <w:tcPr>
            <w:tcW w:w="4077" w:type="dxa"/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5777" w:type="dxa"/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4C5F0A">
              <w:rPr>
                <w:color w:val="000000"/>
                <w:sz w:val="28"/>
                <w:szCs w:val="28"/>
                <w:lang w:val="uk-UA"/>
              </w:rPr>
              <w:t>навчання за кошти ______________________</w:t>
            </w:r>
          </w:p>
        </w:tc>
      </w:tr>
      <w:tr w:rsidR="007627CC" w:rsidRPr="004C5F0A">
        <w:tc>
          <w:tcPr>
            <w:tcW w:w="4077" w:type="dxa"/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5777" w:type="dxa"/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4C5F0A">
              <w:rPr>
                <w:color w:val="000000"/>
                <w:sz w:val="28"/>
                <w:szCs w:val="28"/>
                <w:lang w:val="uk-UA"/>
              </w:rPr>
              <w:t>факультет/навчально-науковий інститут</w:t>
            </w:r>
          </w:p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  <w:lang w:val="uk-UA"/>
              </w:rPr>
            </w:pPr>
            <w:r w:rsidRPr="004C5F0A">
              <w:rPr>
                <w:color w:val="000000"/>
                <w:sz w:val="28"/>
                <w:szCs w:val="28"/>
                <w:lang w:val="uk-UA"/>
              </w:rPr>
              <w:t>освітньої програми ____________________ ______________________________________</w:t>
            </w:r>
          </w:p>
        </w:tc>
      </w:tr>
    </w:tbl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 xml:space="preserve">___________________________________________________________________ 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4C5F0A">
        <w:rPr>
          <w:color w:val="000000"/>
          <w:sz w:val="28"/>
          <w:szCs w:val="28"/>
          <w:vertAlign w:val="superscript"/>
          <w:lang w:val="uk-UA"/>
        </w:rPr>
        <w:t>(прізвище, ім’я та по батькові)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паспорт *****, виданий*****,  РНОКПП *******, (далі – Учасник),   з іншої сторони (далі разом – Сторони), уклали цей Договір про таке: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lang w:val="uk-UA"/>
        </w:rPr>
      </w:pPr>
      <w:r w:rsidRPr="004C5F0A">
        <w:rPr>
          <w:b/>
          <w:color w:val="000000"/>
          <w:sz w:val="28"/>
          <w:szCs w:val="28"/>
          <w:lang w:val="uk-UA"/>
        </w:rPr>
        <w:t>1. Предмет Договору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ind w:left="1" w:hanging="3"/>
        <w:jc w:val="both"/>
        <w:rPr>
          <w:color w:val="0070C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 xml:space="preserve">1.1. Університет бере на себе зобов’язання організувати реалізацію права Учасника на академічну мобільність відповідно до Постанови Кабінету Міністрів України від 12.08.2015 року  № 579, </w:t>
      </w:r>
      <w:r w:rsidRPr="004C5F0A">
        <w:rPr>
          <w:color w:val="000000"/>
          <w:sz w:val="28"/>
          <w:szCs w:val="28"/>
          <w:highlight w:val="white"/>
          <w:lang w:val="uk-UA"/>
        </w:rPr>
        <w:t>із змінами</w:t>
      </w:r>
      <w:r w:rsidRPr="004C5F0A">
        <w:rPr>
          <w:color w:val="000000"/>
          <w:sz w:val="28"/>
          <w:szCs w:val="28"/>
          <w:lang w:val="uk-UA"/>
        </w:rPr>
        <w:t xml:space="preserve"> «</w:t>
      </w:r>
      <w:r w:rsidRPr="004C5F0A">
        <w:rPr>
          <w:color w:val="000000"/>
          <w:sz w:val="28"/>
          <w:szCs w:val="28"/>
          <w:highlight w:val="white"/>
          <w:lang w:val="uk-UA"/>
        </w:rPr>
        <w:t>Про затвердження Порядку реалізації права на академічну м</w:t>
      </w:r>
      <w:r w:rsidRPr="004C5F0A">
        <w:rPr>
          <w:color w:val="000000"/>
          <w:sz w:val="28"/>
          <w:szCs w:val="28"/>
          <w:highlight w:val="white"/>
          <w:lang w:val="uk-UA"/>
        </w:rPr>
        <w:t>обільність</w:t>
      </w:r>
      <w:r w:rsidRPr="004C5F0A">
        <w:rPr>
          <w:color w:val="000000"/>
          <w:sz w:val="28"/>
          <w:szCs w:val="28"/>
          <w:lang w:val="uk-UA"/>
        </w:rPr>
        <w:t>», (</w:t>
      </w:r>
      <w:r w:rsidRPr="004C5F0A">
        <w:rPr>
          <w:color w:val="FF0000"/>
          <w:sz w:val="28"/>
          <w:szCs w:val="28"/>
          <w:lang w:val="uk-UA"/>
        </w:rPr>
        <w:t xml:space="preserve"> </w:t>
      </w:r>
      <w:r w:rsidRPr="004C5F0A">
        <w:rPr>
          <w:color w:val="000000"/>
          <w:sz w:val="28"/>
          <w:szCs w:val="28"/>
          <w:lang w:val="uk-UA"/>
        </w:rPr>
        <w:t>за рішенням конкурсної комісії /  в межах реалізації</w:t>
      </w:r>
      <w:r w:rsidRPr="004C5F0A">
        <w:rPr>
          <w:color w:val="000000"/>
          <w:sz w:val="19"/>
          <w:szCs w:val="19"/>
          <w:highlight w:val="white"/>
          <w:lang w:val="uk-UA"/>
        </w:rPr>
        <w:t xml:space="preserve"> </w:t>
      </w:r>
      <w:r w:rsidRPr="004C5F0A">
        <w:rPr>
          <w:color w:val="000000"/>
          <w:sz w:val="28"/>
          <w:szCs w:val="28"/>
          <w:highlight w:val="white"/>
          <w:lang w:val="uk-UA"/>
        </w:rPr>
        <w:t xml:space="preserve">права на академічну мобільність) </w:t>
      </w:r>
      <w:r w:rsidRPr="004C5F0A">
        <w:rPr>
          <w:color w:val="000000"/>
          <w:sz w:val="28"/>
          <w:szCs w:val="28"/>
          <w:lang w:val="uk-UA"/>
        </w:rPr>
        <w:t>направлений</w:t>
      </w:r>
      <w:r w:rsidRPr="004C5F0A">
        <w:rPr>
          <w:color w:val="FF0000"/>
          <w:sz w:val="28"/>
          <w:szCs w:val="28"/>
          <w:lang w:val="uk-UA"/>
        </w:rPr>
        <w:t xml:space="preserve"> </w:t>
      </w:r>
      <w:r w:rsidRPr="004C5F0A">
        <w:rPr>
          <w:color w:val="000000"/>
          <w:sz w:val="28"/>
          <w:szCs w:val="28"/>
          <w:lang w:val="uk-UA"/>
        </w:rPr>
        <w:t>для проходження</w:t>
      </w:r>
      <w:r w:rsidRPr="004C5F0A">
        <w:rPr>
          <w:color w:val="FF0000"/>
          <w:sz w:val="28"/>
          <w:szCs w:val="28"/>
          <w:lang w:val="uk-UA"/>
        </w:rPr>
        <w:t xml:space="preserve"> </w:t>
      </w:r>
      <w:r w:rsidRPr="004C5F0A">
        <w:rPr>
          <w:color w:val="008000"/>
          <w:sz w:val="28"/>
          <w:szCs w:val="28"/>
          <w:highlight w:val="white"/>
          <w:lang w:val="uk-UA"/>
        </w:rPr>
        <w:t xml:space="preserve"> </w:t>
      </w:r>
      <w:r w:rsidRPr="004C5F0A">
        <w:rPr>
          <w:color w:val="000000"/>
          <w:sz w:val="28"/>
          <w:szCs w:val="28"/>
          <w:lang w:val="uk-UA"/>
        </w:rPr>
        <w:t>___________________</w:t>
      </w:r>
      <w:r w:rsidRPr="004C5F0A">
        <w:rPr>
          <w:color w:val="FF0000"/>
          <w:sz w:val="28"/>
          <w:szCs w:val="28"/>
          <w:lang w:val="uk-UA"/>
        </w:rPr>
        <w:t xml:space="preserve"> </w:t>
      </w:r>
    </w:p>
    <w:tbl>
      <w:tblPr>
        <w:tblStyle w:val="af6"/>
        <w:tblW w:w="982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5"/>
        <w:gridCol w:w="2835"/>
        <w:gridCol w:w="3658"/>
      </w:tblGrid>
      <w:tr w:rsidR="007627CC" w:rsidRPr="004C5F0A" w:rsidTr="004C5F0A">
        <w:tc>
          <w:tcPr>
            <w:tcW w:w="3335" w:type="dxa"/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Програма академічної мобільності</w:t>
            </w:r>
          </w:p>
        </w:tc>
        <w:tc>
          <w:tcPr>
            <w:tcW w:w="6493" w:type="dxa"/>
            <w:gridSpan w:val="2"/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</w:p>
        </w:tc>
      </w:tr>
      <w:tr w:rsidR="007627CC" w:rsidRPr="004C5F0A" w:rsidTr="004C5F0A">
        <w:trPr>
          <w:cantSplit/>
          <w:trHeight w:val="66"/>
        </w:trPr>
        <w:tc>
          <w:tcPr>
            <w:tcW w:w="3335" w:type="dxa"/>
            <w:vMerge w:val="restart"/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Вид академічної мобільності</w:t>
            </w:r>
          </w:p>
        </w:tc>
        <w:tc>
          <w:tcPr>
            <w:tcW w:w="2835" w:type="dxa"/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за місцем її реалізації</w:t>
            </w:r>
          </w:p>
        </w:tc>
        <w:tc>
          <w:tcPr>
            <w:tcW w:w="3658" w:type="dxa"/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</w:p>
        </w:tc>
      </w:tr>
      <w:tr w:rsidR="007627CC" w:rsidRPr="004C5F0A" w:rsidTr="004C5F0A">
        <w:trPr>
          <w:cantSplit/>
          <w:trHeight w:val="64"/>
        </w:trPr>
        <w:tc>
          <w:tcPr>
            <w:tcW w:w="3335" w:type="dxa"/>
            <w:vMerge/>
          </w:tcPr>
          <w:p w:rsidR="007627CC" w:rsidRPr="004C5F0A" w:rsidRDefault="007627CC" w:rsidP="004C5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2835" w:type="dxa"/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за сферою діяльності</w:t>
            </w:r>
          </w:p>
        </w:tc>
        <w:tc>
          <w:tcPr>
            <w:tcW w:w="3658" w:type="dxa"/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</w:p>
        </w:tc>
      </w:tr>
      <w:tr w:rsidR="007627CC" w:rsidRPr="004C5F0A" w:rsidTr="004C5F0A">
        <w:trPr>
          <w:cantSplit/>
          <w:trHeight w:val="64"/>
        </w:trPr>
        <w:tc>
          <w:tcPr>
            <w:tcW w:w="3335" w:type="dxa"/>
            <w:vMerge/>
          </w:tcPr>
          <w:p w:rsidR="007627CC" w:rsidRPr="004C5F0A" w:rsidRDefault="007627CC" w:rsidP="004C5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2835" w:type="dxa"/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за способом реалізації</w:t>
            </w:r>
          </w:p>
        </w:tc>
        <w:tc>
          <w:tcPr>
            <w:tcW w:w="3658" w:type="dxa"/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</w:p>
        </w:tc>
      </w:tr>
      <w:tr w:rsidR="007627CC" w:rsidRPr="004C5F0A" w:rsidTr="004C5F0A">
        <w:trPr>
          <w:cantSplit/>
          <w:trHeight w:val="64"/>
        </w:trPr>
        <w:tc>
          <w:tcPr>
            <w:tcW w:w="3335" w:type="dxa"/>
            <w:vMerge/>
          </w:tcPr>
          <w:p w:rsidR="007627CC" w:rsidRPr="004C5F0A" w:rsidRDefault="007627CC" w:rsidP="004C5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2835" w:type="dxa"/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за процедурою визнання результату</w:t>
            </w:r>
          </w:p>
        </w:tc>
        <w:tc>
          <w:tcPr>
            <w:tcW w:w="3658" w:type="dxa"/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</w:p>
        </w:tc>
      </w:tr>
      <w:tr w:rsidR="007627CC" w:rsidRPr="004C5F0A" w:rsidTr="004C5F0A">
        <w:tc>
          <w:tcPr>
            <w:tcW w:w="3335" w:type="dxa"/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Форма академічної мобільності</w:t>
            </w:r>
          </w:p>
        </w:tc>
        <w:tc>
          <w:tcPr>
            <w:tcW w:w="6493" w:type="dxa"/>
            <w:gridSpan w:val="2"/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</w:p>
        </w:tc>
      </w:tr>
      <w:tr w:rsidR="007627CC" w:rsidRPr="004C5F0A" w:rsidTr="004C5F0A">
        <w:tc>
          <w:tcPr>
            <w:tcW w:w="3335" w:type="dxa"/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Місце проходження академічної мобільності</w:t>
            </w:r>
          </w:p>
        </w:tc>
        <w:tc>
          <w:tcPr>
            <w:tcW w:w="6493" w:type="dxa"/>
            <w:gridSpan w:val="2"/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</w:p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</w:p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</w:p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4C5F0A">
              <w:rPr>
                <w:color w:val="000000"/>
                <w:sz w:val="20"/>
                <w:szCs w:val="20"/>
                <w:lang w:val="uk-UA"/>
              </w:rPr>
              <w:t xml:space="preserve"> (далі – Іноземний заклад освіти (наукова установа))</w:t>
            </w:r>
          </w:p>
        </w:tc>
      </w:tr>
      <w:tr w:rsidR="007627CC" w:rsidRPr="004C5F0A" w:rsidTr="004C5F0A">
        <w:tc>
          <w:tcPr>
            <w:tcW w:w="3335" w:type="dxa"/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Напрям підготовки</w:t>
            </w:r>
          </w:p>
        </w:tc>
        <w:tc>
          <w:tcPr>
            <w:tcW w:w="6493" w:type="dxa"/>
            <w:gridSpan w:val="2"/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</w:p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</w:p>
        </w:tc>
      </w:tr>
      <w:tr w:rsidR="007627CC" w:rsidRPr="004C5F0A" w:rsidTr="004C5F0A">
        <w:tc>
          <w:tcPr>
            <w:tcW w:w="3335" w:type="dxa"/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Документ про завершення програми академічної мобільності</w:t>
            </w:r>
          </w:p>
        </w:tc>
        <w:tc>
          <w:tcPr>
            <w:tcW w:w="6493" w:type="dxa"/>
            <w:gridSpan w:val="2"/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__________________________________________________________________</w:t>
            </w:r>
          </w:p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C5F0A">
              <w:rPr>
                <w:color w:val="000000"/>
                <w:sz w:val="20"/>
                <w:szCs w:val="20"/>
                <w:lang w:val="uk-UA"/>
              </w:rPr>
              <w:lastRenderedPageBreak/>
              <w:t>(диплом про вищу освіту, академічна довідка, сертифікат тощо)</w:t>
            </w:r>
          </w:p>
        </w:tc>
      </w:tr>
      <w:tr w:rsidR="007627CC" w:rsidRPr="004C5F0A" w:rsidTr="004C5F0A">
        <w:tc>
          <w:tcPr>
            <w:tcW w:w="3335" w:type="dxa"/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lastRenderedPageBreak/>
              <w:t xml:space="preserve">Результати академічної мобільності визначаються у </w:t>
            </w:r>
          </w:p>
        </w:tc>
        <w:tc>
          <w:tcPr>
            <w:tcW w:w="6493" w:type="dxa"/>
            <w:gridSpan w:val="2"/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0"/>
                <w:tab w:val="left" w:pos="4678"/>
              </w:tabs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____________________________________________________</w:t>
            </w:r>
            <w:r w:rsidRPr="004C5F0A">
              <w:rPr>
                <w:color w:val="000000"/>
                <w:lang w:val="uk-UA"/>
              </w:rPr>
              <w:t xml:space="preserve"> </w:t>
            </w:r>
          </w:p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ind w:left="0" w:hanging="2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4C5F0A">
              <w:rPr>
                <w:color w:val="000000"/>
                <w:sz w:val="20"/>
                <w:szCs w:val="20"/>
                <w:lang w:val="uk-UA"/>
              </w:rPr>
              <w:t xml:space="preserve">(кредитах ЄКТС та/або відповідних </w:t>
            </w:r>
            <w:proofErr w:type="spellStart"/>
            <w:r w:rsidRPr="004C5F0A">
              <w:rPr>
                <w:color w:val="000000"/>
                <w:sz w:val="20"/>
                <w:szCs w:val="20"/>
                <w:lang w:val="uk-UA"/>
              </w:rPr>
              <w:t>компетентностях</w:t>
            </w:r>
            <w:proofErr w:type="spellEnd"/>
            <w:r w:rsidRPr="004C5F0A">
              <w:rPr>
                <w:color w:val="000000"/>
                <w:sz w:val="20"/>
                <w:szCs w:val="20"/>
                <w:lang w:val="uk-UA"/>
              </w:rPr>
              <w:t>, результатах навчання (без здобуття кредитів ЄКТС).</w:t>
            </w:r>
          </w:p>
        </w:tc>
      </w:tr>
    </w:tbl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70C0"/>
          <w:sz w:val="28"/>
          <w:szCs w:val="28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 xml:space="preserve">1.2. Університет сприяє в реалізації Програми академічної мобільності шляхом координації та консультування Учасника та зарахування отриманих Учасником результатів, визнання здобутих </w:t>
      </w:r>
      <w:proofErr w:type="spellStart"/>
      <w:r w:rsidRPr="004C5F0A">
        <w:rPr>
          <w:color w:val="000000"/>
          <w:sz w:val="28"/>
          <w:szCs w:val="28"/>
          <w:lang w:val="uk-UA"/>
        </w:rPr>
        <w:t>компетентностей</w:t>
      </w:r>
      <w:proofErr w:type="spellEnd"/>
      <w:r w:rsidRPr="004C5F0A">
        <w:rPr>
          <w:color w:val="000000"/>
          <w:sz w:val="28"/>
          <w:szCs w:val="28"/>
          <w:lang w:val="uk-UA"/>
        </w:rPr>
        <w:t xml:space="preserve">. 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1.3 У разі успішного проходження Програми академічної мо</w:t>
      </w:r>
      <w:r w:rsidRPr="004C5F0A">
        <w:rPr>
          <w:color w:val="000000"/>
          <w:sz w:val="28"/>
          <w:szCs w:val="28"/>
          <w:lang w:val="uk-UA"/>
        </w:rPr>
        <w:t>більності здобувачем вищої освіти Університет зобов’язується визнати академічну довідку, яка видається Учаснику</w:t>
      </w:r>
      <w:r w:rsidRPr="004C5F0A">
        <w:rPr>
          <w:color w:val="000000"/>
          <w:lang w:val="uk-UA"/>
        </w:rPr>
        <w:t xml:space="preserve"> </w:t>
      </w:r>
      <w:r w:rsidRPr="004C5F0A">
        <w:rPr>
          <w:color w:val="000000"/>
          <w:sz w:val="28"/>
          <w:szCs w:val="28"/>
          <w:lang w:val="uk-UA"/>
        </w:rPr>
        <w:t>Іноземним закладом освіти (науковою установою).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center" w:pos="4819"/>
        </w:tabs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1.4. Термін реалізації програми академічної мобільності з   «____»___________ 20____ року по «__</w:t>
      </w:r>
      <w:r w:rsidRPr="004C5F0A">
        <w:rPr>
          <w:color w:val="000000"/>
          <w:sz w:val="28"/>
          <w:szCs w:val="28"/>
          <w:lang w:val="uk-UA"/>
        </w:rPr>
        <w:t>__»___________ 20____ року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center" w:pos="4819"/>
        </w:tabs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 xml:space="preserve">        1.5.</w:t>
      </w:r>
      <w:r w:rsidRPr="004C5F0A">
        <w:rPr>
          <w:color w:val="000000"/>
          <w:sz w:val="28"/>
          <w:szCs w:val="28"/>
          <w:highlight w:val="white"/>
          <w:lang w:val="uk-UA"/>
        </w:rPr>
        <w:t xml:space="preserve"> Для учасників академічної мобільності, які здобувають освітній ступінь фахового молодшого бакалавра, бакалавра, магістра, сукупна тривалість участі у програмі (програмах) академічної мобільності не може перевищувати</w:t>
      </w:r>
      <w:r w:rsidRPr="004C5F0A">
        <w:rPr>
          <w:color w:val="000000"/>
          <w:sz w:val="28"/>
          <w:szCs w:val="28"/>
          <w:highlight w:val="white"/>
          <w:lang w:val="uk-UA"/>
        </w:rPr>
        <w:t xml:space="preserve"> 50 відсотків тривалості нормативного строку навчання за відповідною освітньою (</w:t>
      </w:r>
      <w:proofErr w:type="spellStart"/>
      <w:r w:rsidRPr="004C5F0A">
        <w:rPr>
          <w:color w:val="000000"/>
          <w:sz w:val="28"/>
          <w:szCs w:val="28"/>
          <w:highlight w:val="white"/>
          <w:lang w:val="uk-UA"/>
        </w:rPr>
        <w:t>освітньо</w:t>
      </w:r>
      <w:proofErr w:type="spellEnd"/>
      <w:r w:rsidRPr="004C5F0A">
        <w:rPr>
          <w:color w:val="000000"/>
          <w:sz w:val="28"/>
          <w:szCs w:val="28"/>
          <w:highlight w:val="white"/>
          <w:lang w:val="uk-UA"/>
        </w:rPr>
        <w:t>-науковою/</w:t>
      </w:r>
      <w:proofErr w:type="spellStart"/>
      <w:r w:rsidRPr="004C5F0A">
        <w:rPr>
          <w:color w:val="000000"/>
          <w:sz w:val="28"/>
          <w:szCs w:val="28"/>
          <w:highlight w:val="white"/>
          <w:lang w:val="uk-UA"/>
        </w:rPr>
        <w:t>освітньо</w:t>
      </w:r>
      <w:proofErr w:type="spellEnd"/>
      <w:r w:rsidRPr="004C5F0A">
        <w:rPr>
          <w:color w:val="000000"/>
          <w:sz w:val="28"/>
          <w:szCs w:val="28"/>
          <w:highlight w:val="white"/>
          <w:lang w:val="uk-UA"/>
        </w:rPr>
        <w:t>-творчою) програмою.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after="180" w:line="240" w:lineRule="auto"/>
        <w:ind w:left="1" w:hanging="3"/>
        <w:jc w:val="center"/>
        <w:rPr>
          <w:b/>
          <w:color w:val="000000"/>
          <w:sz w:val="28"/>
          <w:szCs w:val="28"/>
          <w:lang w:val="uk-UA"/>
        </w:rPr>
      </w:pPr>
      <w:r w:rsidRPr="004C5F0A">
        <w:rPr>
          <w:b/>
          <w:color w:val="000000"/>
          <w:sz w:val="28"/>
          <w:szCs w:val="28"/>
          <w:lang w:val="uk-UA"/>
        </w:rPr>
        <w:t xml:space="preserve">                2. Інформація про навчальну програму Іноземного навчального закладу (наукової установи)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after="180" w:line="240" w:lineRule="auto"/>
        <w:ind w:left="1" w:hanging="3"/>
        <w:jc w:val="center"/>
        <w:rPr>
          <w:b/>
          <w:color w:val="000000"/>
          <w:sz w:val="28"/>
          <w:szCs w:val="28"/>
          <w:lang w:val="uk-UA"/>
        </w:rPr>
      </w:pPr>
    </w:p>
    <w:tbl>
      <w:tblPr>
        <w:tblStyle w:val="af7"/>
        <w:tblW w:w="9735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19"/>
        <w:gridCol w:w="1584"/>
        <w:gridCol w:w="1131"/>
        <w:gridCol w:w="1131"/>
        <w:gridCol w:w="10"/>
        <w:gridCol w:w="1009"/>
        <w:gridCol w:w="1584"/>
        <w:gridCol w:w="1131"/>
        <w:gridCol w:w="1136"/>
      </w:tblGrid>
      <w:tr w:rsidR="007627CC" w:rsidRPr="004C5F0A">
        <w:tc>
          <w:tcPr>
            <w:tcW w:w="48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Курси в Іноземному вищому навчальному закладі, який приймає учасника академічної мобільності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 xml:space="preserve">Відповідні курси учасника академічної мобільності у університеті </w:t>
            </w:r>
          </w:p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 xml:space="preserve">(і які університеті погоджується </w:t>
            </w:r>
            <w:proofErr w:type="spellStart"/>
            <w:r w:rsidRPr="004C5F0A">
              <w:rPr>
                <w:color w:val="000000"/>
                <w:lang w:val="uk-UA"/>
              </w:rPr>
              <w:t>перезарахувати</w:t>
            </w:r>
            <w:proofErr w:type="spellEnd"/>
            <w:r w:rsidRPr="004C5F0A">
              <w:rPr>
                <w:color w:val="000000"/>
                <w:lang w:val="uk-UA"/>
              </w:rPr>
              <w:t>)</w:t>
            </w:r>
          </w:p>
        </w:tc>
      </w:tr>
      <w:tr w:rsidR="007627CC" w:rsidRPr="004C5F0A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C5F0A">
              <w:rPr>
                <w:color w:val="000000"/>
                <w:sz w:val="20"/>
                <w:szCs w:val="20"/>
                <w:lang w:val="uk-UA"/>
              </w:rPr>
              <w:t>Код курсу (за наявності)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C5F0A">
              <w:rPr>
                <w:color w:val="000000"/>
                <w:sz w:val="20"/>
                <w:szCs w:val="20"/>
                <w:lang w:val="uk-UA"/>
              </w:rPr>
              <w:t>Назва курсу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C5F0A">
              <w:rPr>
                <w:color w:val="000000"/>
                <w:sz w:val="20"/>
                <w:szCs w:val="20"/>
                <w:lang w:val="uk-UA"/>
              </w:rPr>
              <w:t xml:space="preserve">ЄКТС </w:t>
            </w:r>
          </w:p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C5F0A">
              <w:rPr>
                <w:color w:val="000000"/>
                <w:sz w:val="20"/>
                <w:szCs w:val="20"/>
                <w:lang w:val="uk-UA"/>
              </w:rPr>
              <w:t>кредити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C5F0A">
              <w:rPr>
                <w:color w:val="000000"/>
                <w:sz w:val="20"/>
                <w:szCs w:val="20"/>
                <w:lang w:val="uk-UA"/>
              </w:rPr>
              <w:t>Семестр</w:t>
            </w:r>
          </w:p>
        </w:tc>
        <w:tc>
          <w:tcPr>
            <w:tcW w:w="10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C5F0A">
              <w:rPr>
                <w:color w:val="000000"/>
                <w:sz w:val="20"/>
                <w:szCs w:val="20"/>
                <w:lang w:val="uk-UA"/>
              </w:rPr>
              <w:t>Код курсу (за наявності)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C5F0A">
              <w:rPr>
                <w:color w:val="000000"/>
                <w:sz w:val="20"/>
                <w:szCs w:val="20"/>
                <w:lang w:val="uk-UA"/>
              </w:rPr>
              <w:t>Назва курсу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C5F0A">
              <w:rPr>
                <w:color w:val="000000"/>
                <w:sz w:val="20"/>
                <w:szCs w:val="20"/>
                <w:lang w:val="uk-UA"/>
              </w:rPr>
              <w:t>ЄКТС кредити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4C5F0A">
              <w:rPr>
                <w:color w:val="000000"/>
                <w:sz w:val="20"/>
                <w:szCs w:val="20"/>
                <w:lang w:val="uk-UA"/>
              </w:rPr>
              <w:t>Семестр</w:t>
            </w:r>
          </w:p>
        </w:tc>
      </w:tr>
      <w:tr w:rsidR="007627CC" w:rsidRPr="004C5F0A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</w:tr>
      <w:tr w:rsidR="007627CC" w:rsidRPr="004C5F0A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  <w:r w:rsidRPr="004C5F0A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</w:tr>
      <w:tr w:rsidR="007627CC" w:rsidRPr="004C5F0A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  <w:r w:rsidRPr="004C5F0A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</w:tr>
      <w:tr w:rsidR="007627CC" w:rsidRPr="004C5F0A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  <w:r w:rsidRPr="004C5F0A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 </w:t>
            </w:r>
          </w:p>
        </w:tc>
      </w:tr>
      <w:tr w:rsidR="007627CC" w:rsidRPr="004C5F0A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10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</w:tc>
      </w:tr>
      <w:tr w:rsidR="007627CC" w:rsidRPr="004C5F0A">
        <w:tc>
          <w:tcPr>
            <w:tcW w:w="48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Загальна кількість кредитів ЄКТС:  ***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>Загальна кількість кредитів ЄКТС:***</w:t>
            </w:r>
          </w:p>
        </w:tc>
      </w:tr>
    </w:tbl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 </w:t>
      </w:r>
      <w:r w:rsidRPr="004C5F0A">
        <w:rPr>
          <w:color w:val="000000"/>
          <w:sz w:val="28"/>
          <w:szCs w:val="28"/>
          <w:lang w:val="uk-UA"/>
        </w:rPr>
        <w:tab/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1" w:hanging="3"/>
        <w:jc w:val="both"/>
        <w:rPr>
          <w:color w:val="000000"/>
          <w:sz w:val="22"/>
          <w:szCs w:val="22"/>
          <w:lang w:val="uk-UA"/>
        </w:rPr>
      </w:pPr>
      <w:r w:rsidRPr="004C5F0A">
        <w:rPr>
          <w:color w:val="000000"/>
          <w:sz w:val="28"/>
          <w:szCs w:val="28"/>
          <w:lang w:val="uk-UA"/>
        </w:rPr>
        <w:tab/>
      </w:r>
      <w:r w:rsidRPr="004C5F0A">
        <w:rPr>
          <w:color w:val="000000"/>
          <w:sz w:val="28"/>
          <w:szCs w:val="28"/>
          <w:lang w:val="uk-UA"/>
        </w:rPr>
        <w:t>2.1. У разі якщо Учасник не виконав програму академічної мобільності в Іноземному навчальному закладі</w:t>
      </w:r>
      <w:r w:rsidRPr="004C5F0A">
        <w:rPr>
          <w:color w:val="000000"/>
          <w:sz w:val="28"/>
          <w:szCs w:val="28"/>
          <w:highlight w:val="white"/>
          <w:lang w:val="uk-UA"/>
        </w:rPr>
        <w:t xml:space="preserve"> (науковій установі) визначених у договорі академічної мобільності в частині опанування змісту освітніх компонентів та виконання обсягу навчального наванта</w:t>
      </w:r>
      <w:r w:rsidRPr="004C5F0A">
        <w:rPr>
          <w:color w:val="000000"/>
          <w:sz w:val="28"/>
          <w:szCs w:val="28"/>
          <w:highlight w:val="white"/>
          <w:lang w:val="uk-UA"/>
        </w:rPr>
        <w:t>ження</w:t>
      </w:r>
      <w:r w:rsidRPr="004C5F0A">
        <w:rPr>
          <w:color w:val="000000"/>
          <w:sz w:val="28"/>
          <w:szCs w:val="28"/>
          <w:lang w:val="uk-UA"/>
        </w:rPr>
        <w:t xml:space="preserve">, то після повернення до Університету йому може бути запропонований індивідуальний графік ліквідації академічної заборгованості </w:t>
      </w:r>
      <w:r w:rsidRPr="004C5F0A">
        <w:rPr>
          <w:color w:val="000000"/>
          <w:sz w:val="28"/>
          <w:szCs w:val="28"/>
          <w:highlight w:val="white"/>
          <w:lang w:val="uk-UA"/>
        </w:rPr>
        <w:t xml:space="preserve">до закінчення першого семестрового контролю </w:t>
      </w:r>
      <w:r w:rsidRPr="004C5F0A">
        <w:rPr>
          <w:color w:val="000000"/>
          <w:sz w:val="28"/>
          <w:szCs w:val="28"/>
          <w:highlight w:val="white"/>
          <w:lang w:val="uk-UA"/>
        </w:rPr>
        <w:lastRenderedPageBreak/>
        <w:t>після його повернення або проходження повторного навчання відповідного змісту о</w:t>
      </w:r>
      <w:r w:rsidRPr="004C5F0A">
        <w:rPr>
          <w:color w:val="000000"/>
          <w:sz w:val="28"/>
          <w:szCs w:val="28"/>
          <w:highlight w:val="white"/>
          <w:lang w:val="uk-UA"/>
        </w:rPr>
        <w:t>світніх компонентів та обсягу навчального навантаження за рахунок коштів фізичних (юридичних) осіб</w:t>
      </w:r>
      <w:r w:rsidRPr="004C5F0A">
        <w:rPr>
          <w:color w:val="000000"/>
          <w:sz w:val="22"/>
          <w:szCs w:val="22"/>
          <w:highlight w:val="white"/>
          <w:lang w:val="uk-UA"/>
        </w:rPr>
        <w:t>.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lang w:val="uk-UA"/>
        </w:rPr>
      </w:pPr>
      <w:r w:rsidRPr="004C5F0A">
        <w:rPr>
          <w:b/>
          <w:color w:val="000000"/>
          <w:sz w:val="28"/>
          <w:szCs w:val="28"/>
          <w:lang w:val="uk-UA"/>
        </w:rPr>
        <w:t>3. Фінансові умови участі в програмі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highlight w:val="white"/>
          <w:lang w:val="uk-UA"/>
        </w:rPr>
      </w:pPr>
      <w:r w:rsidRPr="004C5F0A">
        <w:rPr>
          <w:color w:val="000000"/>
          <w:sz w:val="28"/>
          <w:szCs w:val="28"/>
          <w:highlight w:val="white"/>
          <w:lang w:val="uk-UA"/>
        </w:rPr>
        <w:t>3.1. На період дії Програми Університетом виплата стипендії Учаснику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highlight w:val="white"/>
          <w:lang w:val="uk-UA"/>
        </w:rPr>
      </w:pPr>
      <w:r w:rsidRPr="004C5F0A">
        <w:rPr>
          <w:color w:val="000000"/>
          <w:sz w:val="28"/>
          <w:szCs w:val="28"/>
          <w:highlight w:val="white"/>
          <w:lang w:val="uk-UA"/>
        </w:rPr>
        <w:t>_______________________________________________________________.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highlight w:val="white"/>
          <w:vertAlign w:val="subscript"/>
          <w:lang w:val="uk-UA"/>
        </w:rPr>
      </w:pPr>
      <w:r w:rsidRPr="004C5F0A">
        <w:rPr>
          <w:color w:val="000000"/>
          <w:sz w:val="28"/>
          <w:szCs w:val="28"/>
          <w:highlight w:val="white"/>
          <w:vertAlign w:val="subscript"/>
          <w:lang w:val="uk-UA"/>
        </w:rPr>
        <w:t>(не припиняється, припиняється)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highlight w:val="white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highlight w:val="white"/>
          <w:lang w:val="uk-UA"/>
        </w:rPr>
      </w:pPr>
      <w:r w:rsidRPr="004C5F0A">
        <w:rPr>
          <w:color w:val="000000"/>
          <w:sz w:val="28"/>
          <w:szCs w:val="28"/>
          <w:highlight w:val="white"/>
          <w:lang w:val="uk-UA"/>
        </w:rPr>
        <w:t>3.2 Програмою регулярна безповоротна фіксована фінансова підтримка у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highlight w:val="white"/>
          <w:lang w:val="uk-UA"/>
        </w:rPr>
      </w:pPr>
      <w:r w:rsidRPr="004C5F0A">
        <w:rPr>
          <w:color w:val="000000"/>
          <w:sz w:val="28"/>
          <w:szCs w:val="28"/>
          <w:highlight w:val="white"/>
          <w:lang w:val="uk-UA"/>
        </w:rPr>
        <w:t>грошовій формі протягом всього періоду дії Програми __________________.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highlight w:val="white"/>
          <w:vertAlign w:val="subscript"/>
          <w:lang w:val="uk-UA"/>
        </w:rPr>
      </w:pPr>
      <w:r w:rsidRPr="004C5F0A">
        <w:rPr>
          <w:color w:val="000000"/>
          <w:sz w:val="28"/>
          <w:szCs w:val="28"/>
          <w:highlight w:val="white"/>
          <w:vertAlign w:val="subscript"/>
          <w:lang w:val="uk-UA"/>
        </w:rPr>
        <w:t xml:space="preserve">                 </w:t>
      </w:r>
      <w:r w:rsidRPr="004C5F0A">
        <w:rPr>
          <w:color w:val="000000"/>
          <w:sz w:val="28"/>
          <w:szCs w:val="28"/>
          <w:highlight w:val="white"/>
          <w:vertAlign w:val="subscript"/>
          <w:lang w:val="uk-UA"/>
        </w:rPr>
        <w:t xml:space="preserve">                                                                                                            (не передбачена, передбачена в розмірі)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highlight w:val="white"/>
          <w:lang w:val="uk-UA"/>
        </w:rPr>
      </w:pPr>
      <w:r w:rsidRPr="004C5F0A">
        <w:rPr>
          <w:color w:val="000000"/>
          <w:sz w:val="28"/>
          <w:szCs w:val="28"/>
          <w:highlight w:val="white"/>
          <w:lang w:val="uk-UA"/>
        </w:rPr>
        <w:t>3.3. Фінансування витрат, які пов’язані з участю у Програмі, здійснюється за рахунок _______________________</w:t>
      </w:r>
      <w:r w:rsidRPr="004C5F0A">
        <w:rPr>
          <w:color w:val="000000"/>
          <w:sz w:val="28"/>
          <w:szCs w:val="28"/>
          <w:highlight w:val="white"/>
          <w:lang w:val="uk-UA"/>
        </w:rPr>
        <w:t>_______ 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  <w:highlight w:val="white"/>
          <w:vertAlign w:val="subscript"/>
          <w:lang w:val="uk-UA"/>
        </w:rPr>
      </w:pPr>
      <w:r w:rsidRPr="004C5F0A">
        <w:rPr>
          <w:color w:val="000000"/>
          <w:sz w:val="28"/>
          <w:szCs w:val="28"/>
          <w:highlight w:val="white"/>
          <w:vertAlign w:val="subscript"/>
          <w:lang w:val="uk-UA"/>
        </w:rPr>
        <w:t xml:space="preserve">                                 (Університету, Організації, Здобувача, третіх осіб) 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lang w:val="uk-UA"/>
        </w:rPr>
      </w:pPr>
      <w:r w:rsidRPr="004C5F0A">
        <w:rPr>
          <w:b/>
          <w:color w:val="000000"/>
          <w:sz w:val="28"/>
          <w:szCs w:val="28"/>
          <w:lang w:val="uk-UA"/>
        </w:rPr>
        <w:t>4. Права та обов’язки університету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4.1. Університет має право: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4.1.1 Вимагати від Учасника надання інформації про перебіг реалізації Програми.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4.1.3 Не визнавати результати реалізації Програми в випадках, якщо якість їх надання чи форма документу, визначеного цим Договором, викликає сумніви в достовірності, до моменту спростування таких сумнівів.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4.1.4 На інші права, передбачені чинним законодавс</w:t>
      </w:r>
      <w:r w:rsidRPr="004C5F0A">
        <w:rPr>
          <w:color w:val="000000"/>
          <w:sz w:val="28"/>
          <w:szCs w:val="28"/>
          <w:lang w:val="uk-UA"/>
        </w:rPr>
        <w:t>твом України.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 xml:space="preserve">4.2. Університет зобов’язаний: 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 xml:space="preserve">4.2.1. Направити Учасника для проходження Програми академічної мобільності в Іноземний заклад освіти (наукову установу). 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4.2.2. Встановити та довести до відома Учасника перелік вимог та документів, необхідних для організації направлення, розміщення та  Програму академічної мобільності Учасника в Іноземному закладі освіти (науковій установі), а також процедуру та строк їх под</w:t>
      </w:r>
      <w:r w:rsidRPr="004C5F0A">
        <w:rPr>
          <w:color w:val="000000"/>
          <w:sz w:val="28"/>
          <w:szCs w:val="28"/>
          <w:lang w:val="uk-UA"/>
        </w:rPr>
        <w:t>ання.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4.2.3. Надавати практичну допомогу при оформленні документів, пов’язаних із Програмою академічної мобільності і організацією виїзду Учасника до Іноземного закладу освіти (наукової установа).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4.2.4. Вимагати від Учасника під час Програми академічної м</w:t>
      </w:r>
      <w:r w:rsidRPr="004C5F0A">
        <w:rPr>
          <w:color w:val="000000"/>
          <w:sz w:val="28"/>
          <w:szCs w:val="28"/>
          <w:lang w:val="uk-UA"/>
        </w:rPr>
        <w:t>обільності виконання усіх правил та вимог, що встановлені Іноземним закладом освіти, до якого  його направлено.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4.2.5. У разі довгострокової</w:t>
      </w:r>
      <w:r w:rsidR="004C5F0A">
        <w:rPr>
          <w:color w:val="000000"/>
          <w:sz w:val="28"/>
          <w:szCs w:val="28"/>
          <w:lang w:val="uk-UA"/>
        </w:rPr>
        <w:t xml:space="preserve"> </w:t>
      </w:r>
      <w:r w:rsidRPr="004C5F0A">
        <w:rPr>
          <w:strike/>
          <w:color w:val="000000"/>
          <w:sz w:val="28"/>
          <w:szCs w:val="28"/>
          <w:lang w:val="uk-UA"/>
        </w:rPr>
        <w:t xml:space="preserve"> </w:t>
      </w:r>
      <w:r w:rsidRPr="004C5F0A">
        <w:rPr>
          <w:color w:val="000000"/>
          <w:sz w:val="28"/>
          <w:szCs w:val="28"/>
          <w:lang w:val="uk-UA"/>
        </w:rPr>
        <w:t>Програми академічної мобільності, затвердити індивідуальний план навчання Учасника на період його навчання в Інозем</w:t>
      </w:r>
      <w:r w:rsidRPr="004C5F0A">
        <w:rPr>
          <w:color w:val="000000"/>
          <w:sz w:val="28"/>
          <w:szCs w:val="28"/>
          <w:lang w:val="uk-UA"/>
        </w:rPr>
        <w:t>ному закладі освіти (науковій установі) та зарахувати до нього прослухані Учасником в Іноземному закладі освіти (науковій установі) дисципліни, якщо зміст дисципліни збігається з обсягом кредитів.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lastRenderedPageBreak/>
        <w:t xml:space="preserve">4.2.6. Інформувати Учасника про права та обов’язки Сторін, </w:t>
      </w:r>
      <w:r w:rsidRPr="004C5F0A">
        <w:rPr>
          <w:color w:val="000000"/>
          <w:sz w:val="28"/>
          <w:szCs w:val="28"/>
          <w:lang w:val="uk-UA"/>
        </w:rPr>
        <w:t>правила та вимоги щодо навчання.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lang w:val="uk-UA"/>
        </w:rPr>
      </w:pPr>
      <w:r w:rsidRPr="004C5F0A">
        <w:rPr>
          <w:b/>
          <w:color w:val="000000"/>
          <w:sz w:val="28"/>
          <w:szCs w:val="28"/>
          <w:lang w:val="uk-UA"/>
        </w:rPr>
        <w:t xml:space="preserve">5. Права та обов’язки Учасника 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 xml:space="preserve">5.1. Учасник має право: 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5.1.1 На академічну відпустку на період участі в Програмі академічної мобільності;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 xml:space="preserve">5.1.2 На визнання здобутих під час реалізації Програми академічної мобільності </w:t>
      </w:r>
      <w:proofErr w:type="spellStart"/>
      <w:r w:rsidRPr="004C5F0A">
        <w:rPr>
          <w:color w:val="000000"/>
          <w:sz w:val="28"/>
          <w:szCs w:val="28"/>
          <w:lang w:val="uk-UA"/>
        </w:rPr>
        <w:t>компетентностей</w:t>
      </w:r>
      <w:proofErr w:type="spellEnd"/>
      <w:r w:rsidRPr="004C5F0A">
        <w:rPr>
          <w:color w:val="000000"/>
          <w:sz w:val="28"/>
          <w:szCs w:val="28"/>
          <w:lang w:val="uk-UA"/>
        </w:rPr>
        <w:t xml:space="preserve"> на підставі визначених цим Договором документів;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5.1.3 На збереження місця навчання (роботи) протягом терміну реалізації Програми академічної мобільності, визнач</w:t>
      </w:r>
      <w:r w:rsidRPr="004C5F0A">
        <w:rPr>
          <w:color w:val="000000"/>
          <w:sz w:val="28"/>
          <w:szCs w:val="28"/>
          <w:lang w:val="uk-UA"/>
        </w:rPr>
        <w:t>ений в цьому Договорі.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5.2. Учасник зобов’язаний: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5.2.1. Ознайомитись з Програмою академічної мобільності до початку її реалізації.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5.2.2. Дотримуватись правил внутрішнього розпорядку та інших локальних нормативних актів Іноземного закладу освіти (наукової</w:t>
      </w:r>
      <w:r w:rsidRPr="004C5F0A">
        <w:rPr>
          <w:color w:val="000000"/>
          <w:sz w:val="28"/>
          <w:szCs w:val="28"/>
          <w:lang w:val="uk-UA"/>
        </w:rPr>
        <w:t xml:space="preserve"> установи), а також вимог до техніки безпеки під час навчання, вимог до пожежної безпеки.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 xml:space="preserve">5.2.3.  У будь якому випадку гарантувати </w:t>
      </w:r>
      <w:proofErr w:type="spellStart"/>
      <w:r w:rsidRPr="004C5F0A">
        <w:rPr>
          <w:color w:val="000000"/>
          <w:sz w:val="28"/>
          <w:szCs w:val="28"/>
          <w:lang w:val="uk-UA"/>
        </w:rPr>
        <w:t>незбільшення</w:t>
      </w:r>
      <w:proofErr w:type="spellEnd"/>
      <w:r w:rsidRPr="004C5F0A">
        <w:rPr>
          <w:color w:val="000000"/>
          <w:sz w:val="28"/>
          <w:szCs w:val="28"/>
          <w:lang w:val="uk-UA"/>
        </w:rPr>
        <w:t xml:space="preserve"> строку здобуття відповідного освітнього рівня. У випадку невиконання цієї вимоги - продовження строку здобуття о</w:t>
      </w:r>
      <w:r w:rsidRPr="004C5F0A">
        <w:rPr>
          <w:color w:val="000000"/>
          <w:sz w:val="28"/>
          <w:szCs w:val="28"/>
          <w:lang w:val="uk-UA"/>
        </w:rPr>
        <w:t xml:space="preserve">світи Учасником понад нормативний для такого освітнього рівня, здійснюється за рахунок коштів фізичних (юридичних) осіб  </w:t>
      </w:r>
      <w:r w:rsidRPr="004C5F0A">
        <w:rPr>
          <w:color w:val="000000"/>
          <w:lang w:val="uk-UA"/>
        </w:rPr>
        <w:t>(стосується Учасників, які навчаються за державним замовленням).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 xml:space="preserve">5.2.4. Вчасно, мінімум за 10 робочих днів до початку програми академічної мобільності, надати до </w:t>
      </w:r>
      <w:r w:rsidR="004C5F0A" w:rsidRPr="004C5F0A">
        <w:rPr>
          <w:color w:val="000000"/>
          <w:sz w:val="28"/>
          <w:szCs w:val="28"/>
          <w:lang w:val="uk-UA"/>
        </w:rPr>
        <w:t>факультету/Навчально-наукового інституту</w:t>
      </w:r>
      <w:r w:rsidRPr="004C5F0A">
        <w:rPr>
          <w:color w:val="000000"/>
          <w:sz w:val="28"/>
          <w:szCs w:val="28"/>
          <w:lang w:val="uk-UA"/>
        </w:rPr>
        <w:t xml:space="preserve"> повний пакет документів для організації вибуття за Програмою академічної мобільності в паперовій формі або на елек</w:t>
      </w:r>
      <w:r w:rsidRPr="004C5F0A">
        <w:rPr>
          <w:color w:val="000000"/>
          <w:sz w:val="28"/>
          <w:szCs w:val="28"/>
          <w:lang w:val="uk-UA"/>
        </w:rPr>
        <w:t>тронну адресу, що зазначена в Договорі</w:t>
      </w:r>
      <w:r w:rsidR="004C5F0A">
        <w:rPr>
          <w:color w:val="000000"/>
          <w:sz w:val="28"/>
          <w:szCs w:val="28"/>
          <w:lang w:val="uk-UA"/>
        </w:rPr>
        <w:t xml:space="preserve"> (</w:t>
      </w:r>
      <w:r w:rsidRPr="004C5F0A">
        <w:rPr>
          <w:color w:val="000000"/>
          <w:sz w:val="28"/>
          <w:szCs w:val="28"/>
          <w:lang w:val="uk-UA"/>
        </w:rPr>
        <w:t>з обов’язковим наступним наданням у паперовому вигляді).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5.2.5. Оформити за рахунок власних коштів в установленому законодавством порядку страховий поліс на строк перебування у країні Іноземного закладу освіти.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5.2.6.</w:t>
      </w:r>
      <w:r w:rsidRPr="004C5F0A">
        <w:rPr>
          <w:color w:val="000000"/>
          <w:lang w:val="uk-UA"/>
        </w:rPr>
        <w:t xml:space="preserve"> </w:t>
      </w:r>
      <w:r w:rsidRPr="004C5F0A">
        <w:rPr>
          <w:color w:val="000000"/>
          <w:sz w:val="28"/>
          <w:szCs w:val="28"/>
          <w:lang w:val="uk-UA"/>
        </w:rPr>
        <w:t>Вчасно прибути до місця Програми академічної мобільності в Іноземному закладі освіти (науковій установі).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5.2.7.</w:t>
      </w:r>
      <w:r w:rsidRPr="004C5F0A">
        <w:rPr>
          <w:color w:val="000000"/>
          <w:lang w:val="uk-UA"/>
        </w:rPr>
        <w:t xml:space="preserve"> </w:t>
      </w:r>
      <w:r w:rsidRPr="004C5F0A">
        <w:rPr>
          <w:color w:val="000000"/>
          <w:sz w:val="28"/>
          <w:szCs w:val="28"/>
          <w:lang w:val="uk-UA"/>
        </w:rPr>
        <w:t>Протягом 15 робочих днів з дня перетину кордону країни перебування, в якій розташований Іноземний заклад освіти (наукова установа), стат</w:t>
      </w:r>
      <w:r w:rsidRPr="004C5F0A">
        <w:rPr>
          <w:color w:val="000000"/>
          <w:sz w:val="28"/>
          <w:szCs w:val="28"/>
          <w:lang w:val="uk-UA"/>
        </w:rPr>
        <w:t>и на консульський  облік у випадках, передбачених законодавством.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5.2.8. Протягом 30 робочих днів після прибуття до Іноземного закладу освіти (наукової установи) подати Університету затверджену цим Іноземним закладом освіти (науковою установою)  Програму а</w:t>
      </w:r>
      <w:r w:rsidRPr="004C5F0A">
        <w:rPr>
          <w:color w:val="000000"/>
          <w:sz w:val="28"/>
          <w:szCs w:val="28"/>
          <w:lang w:val="uk-UA"/>
        </w:rPr>
        <w:t>кадемічної мобільності.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5.2.</w:t>
      </w:r>
      <w:r w:rsidRPr="004C5F0A">
        <w:rPr>
          <w:color w:val="000000"/>
          <w:lang w:val="uk-UA"/>
        </w:rPr>
        <w:t>9</w:t>
      </w:r>
      <w:r w:rsidRPr="004C5F0A">
        <w:rPr>
          <w:color w:val="000000"/>
          <w:sz w:val="28"/>
          <w:szCs w:val="28"/>
          <w:lang w:val="uk-UA"/>
        </w:rPr>
        <w:t>. Під час виконання Програм</w:t>
      </w:r>
      <w:r w:rsidRPr="004C5F0A">
        <w:rPr>
          <w:color w:val="000000"/>
          <w:lang w:val="uk-UA"/>
        </w:rPr>
        <w:t>и</w:t>
      </w:r>
      <w:r w:rsidRPr="004C5F0A">
        <w:rPr>
          <w:color w:val="000000"/>
          <w:sz w:val="28"/>
          <w:szCs w:val="28"/>
          <w:lang w:val="uk-UA"/>
        </w:rPr>
        <w:t xml:space="preserve"> академічної мобільності дотримуватися законодавства країни перебування,</w:t>
      </w:r>
      <w:r w:rsidRPr="004C5F0A">
        <w:rPr>
          <w:b/>
          <w:color w:val="000000"/>
          <w:sz w:val="28"/>
          <w:szCs w:val="28"/>
          <w:lang w:val="uk-UA"/>
        </w:rPr>
        <w:t xml:space="preserve"> </w:t>
      </w:r>
      <w:r w:rsidRPr="004C5F0A">
        <w:rPr>
          <w:color w:val="000000"/>
          <w:sz w:val="28"/>
          <w:szCs w:val="28"/>
          <w:lang w:val="uk-UA"/>
        </w:rPr>
        <w:t xml:space="preserve">а також правил та вимог, що встановлені Іноземним закладом освіти </w:t>
      </w:r>
      <w:r w:rsidRPr="004C5F0A">
        <w:rPr>
          <w:color w:val="000000"/>
          <w:lang w:val="uk-UA"/>
        </w:rPr>
        <w:t>(науковою установою),</w:t>
      </w:r>
      <w:r w:rsidRPr="004C5F0A">
        <w:rPr>
          <w:color w:val="000000"/>
          <w:sz w:val="28"/>
          <w:szCs w:val="28"/>
          <w:lang w:val="uk-UA"/>
        </w:rPr>
        <w:t xml:space="preserve"> до якого його направлено.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5.2.10. Успі</w:t>
      </w:r>
      <w:r w:rsidRPr="004C5F0A">
        <w:rPr>
          <w:color w:val="000000"/>
          <w:sz w:val="28"/>
          <w:szCs w:val="28"/>
          <w:lang w:val="uk-UA"/>
        </w:rPr>
        <w:t>шно виконати Програму академічної мобільності у строки, визначені цим Договором.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lastRenderedPageBreak/>
        <w:t>5.2.11. Протягом 3 календарних днів після закінчення Програми академічної мобільності: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 xml:space="preserve">5.2.11.1. повернутися до України, 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 xml:space="preserve">5.2.11.2.  з’явитися до </w:t>
      </w:r>
      <w:r w:rsidR="004C5F0A" w:rsidRPr="004C5F0A">
        <w:rPr>
          <w:color w:val="000000"/>
          <w:sz w:val="28"/>
          <w:szCs w:val="28"/>
          <w:lang w:val="uk-UA"/>
        </w:rPr>
        <w:t>факультету/Навчально-наукового інституту</w:t>
      </w:r>
      <w:r w:rsidRPr="004C5F0A">
        <w:rPr>
          <w:color w:val="000000"/>
          <w:sz w:val="28"/>
          <w:szCs w:val="28"/>
          <w:lang w:val="uk-UA"/>
        </w:rPr>
        <w:t xml:space="preserve"> </w:t>
      </w:r>
      <w:r w:rsidRPr="004C5F0A">
        <w:rPr>
          <w:color w:val="000000"/>
          <w:sz w:val="28"/>
          <w:szCs w:val="28"/>
          <w:lang w:val="uk-UA"/>
        </w:rPr>
        <w:t xml:space="preserve">для видання наказу про повернення на підставі відміток про перетин кордону України в закордонному паспорті. 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5.2.11.3. своєчасно приступити до освітнього процесу для продовження навчання до повного його закінчення й отримання диплому про ви</w:t>
      </w:r>
      <w:r w:rsidRPr="004C5F0A">
        <w:rPr>
          <w:color w:val="000000"/>
          <w:sz w:val="28"/>
          <w:szCs w:val="28"/>
          <w:lang w:val="uk-UA"/>
        </w:rPr>
        <w:t xml:space="preserve">щу освіту.         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 xml:space="preserve">5.2.12. протягом </w:t>
      </w:r>
      <w:r w:rsidRPr="004C5F0A">
        <w:rPr>
          <w:sz w:val="28"/>
          <w:szCs w:val="28"/>
          <w:lang w:val="uk-UA"/>
        </w:rPr>
        <w:t>3</w:t>
      </w:r>
      <w:r w:rsidRPr="004C5F0A">
        <w:rPr>
          <w:color w:val="000000"/>
          <w:sz w:val="28"/>
          <w:szCs w:val="28"/>
          <w:lang w:val="uk-UA"/>
        </w:rPr>
        <w:t xml:space="preserve"> робочих днів після завершення Програми академічної мобільності подати до </w:t>
      </w:r>
      <w:r w:rsidR="004C5F0A" w:rsidRPr="004C5F0A">
        <w:rPr>
          <w:color w:val="000000"/>
          <w:sz w:val="28"/>
          <w:szCs w:val="28"/>
          <w:lang w:val="uk-UA"/>
        </w:rPr>
        <w:t>факультету/Навчально-наукового інституту</w:t>
      </w:r>
      <w:r w:rsidRPr="004C5F0A">
        <w:rPr>
          <w:color w:val="000000"/>
          <w:sz w:val="28"/>
          <w:szCs w:val="28"/>
          <w:lang w:val="uk-UA"/>
        </w:rPr>
        <w:t>: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5.2.12.1. копії усіх документів з перекладом на українську мову в паперовій формі або на електронну адресу, що зазначена в Договор</w:t>
      </w:r>
      <w:r w:rsidRPr="004C5F0A">
        <w:rPr>
          <w:color w:val="000000"/>
          <w:sz w:val="28"/>
          <w:szCs w:val="28"/>
          <w:lang w:val="uk-UA"/>
        </w:rPr>
        <w:t>і (з обов’язковим наступним наданням у паперовому вигляді) , що підтверджують проходження Програми академічної мобільності в Іноземному закладі освіти (науковій установі);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5.2.12.2.  звіт про результати проходження Програми академічної мобільності за формо</w:t>
      </w:r>
      <w:r w:rsidRPr="004C5F0A">
        <w:rPr>
          <w:color w:val="000000"/>
          <w:sz w:val="28"/>
          <w:szCs w:val="28"/>
          <w:lang w:val="uk-UA"/>
        </w:rPr>
        <w:t>ю, встановленою Харківським націон</w:t>
      </w:r>
      <w:r w:rsidR="004C5F0A" w:rsidRPr="004C5F0A">
        <w:rPr>
          <w:color w:val="000000"/>
          <w:sz w:val="28"/>
          <w:szCs w:val="28"/>
          <w:lang w:val="uk-UA"/>
        </w:rPr>
        <w:t>альним університетом імені В. Н. </w:t>
      </w:r>
      <w:r w:rsidRPr="004C5F0A">
        <w:rPr>
          <w:color w:val="000000"/>
          <w:sz w:val="28"/>
          <w:szCs w:val="28"/>
          <w:lang w:val="uk-UA"/>
        </w:rPr>
        <w:t xml:space="preserve">Каразіна.   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  <w:lang w:val="uk-UA"/>
        </w:rPr>
      </w:pP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lang w:val="uk-UA"/>
        </w:rPr>
      </w:pPr>
      <w:r w:rsidRPr="004C5F0A">
        <w:rPr>
          <w:b/>
          <w:color w:val="000000"/>
          <w:sz w:val="28"/>
          <w:szCs w:val="28"/>
          <w:lang w:val="uk-UA"/>
        </w:rPr>
        <w:t xml:space="preserve">6. Термін дії Договору 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6.1.  Цей Договір набирає чинності з моменту його підписання та діє до повного виконання Сторонами передбачених ним зобов’язань.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jc w:val="center"/>
        <w:rPr>
          <w:color w:val="000000"/>
          <w:sz w:val="28"/>
          <w:szCs w:val="28"/>
          <w:lang w:val="uk-UA"/>
        </w:rPr>
      </w:pPr>
      <w:r w:rsidRPr="004C5F0A">
        <w:rPr>
          <w:b/>
          <w:color w:val="000000"/>
          <w:sz w:val="28"/>
          <w:szCs w:val="28"/>
          <w:lang w:val="uk-UA"/>
        </w:rPr>
        <w:t>7.</w:t>
      </w:r>
      <w:r w:rsidRPr="004C5F0A">
        <w:rPr>
          <w:b/>
          <w:color w:val="000000"/>
          <w:lang w:val="uk-UA"/>
        </w:rPr>
        <w:t xml:space="preserve"> </w:t>
      </w:r>
      <w:r w:rsidRPr="004C5F0A">
        <w:rPr>
          <w:b/>
          <w:color w:val="000000"/>
          <w:sz w:val="28"/>
          <w:szCs w:val="28"/>
          <w:lang w:val="uk-UA"/>
        </w:rPr>
        <w:t>Відповідальність сторін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7.1 У випадку порушення своїх зобов’язань за цим Договором Сторони несуть відповідальність, визначену цим Договором та законодавством України. Порушенням зобов’язання є його невиконання або неналежне виконання, тобто виконання з пор</w:t>
      </w:r>
      <w:r w:rsidRPr="004C5F0A">
        <w:rPr>
          <w:color w:val="000000"/>
          <w:sz w:val="28"/>
          <w:szCs w:val="28"/>
          <w:lang w:val="uk-UA"/>
        </w:rPr>
        <w:t>ушенням умов, визначених змістом зобов’язання.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70C0"/>
          <w:sz w:val="28"/>
          <w:szCs w:val="28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lang w:val="uk-UA"/>
        </w:rPr>
      </w:pPr>
      <w:r w:rsidRPr="004C5F0A">
        <w:rPr>
          <w:b/>
          <w:color w:val="000000"/>
          <w:sz w:val="28"/>
          <w:szCs w:val="28"/>
          <w:lang w:val="uk-UA"/>
        </w:rPr>
        <w:t>8. Порядок вирішення спорів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8.1 У випадку виникнення спірних питань з приводу цього Договору між Сторонами вони вирішуються шляхом переговорів та консультацій.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8.2 У разі недосягнення Сторонами згоди спори вирішуються в судовому порядку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lang w:val="uk-UA"/>
        </w:rPr>
      </w:pPr>
      <w:r w:rsidRPr="004C5F0A">
        <w:rPr>
          <w:b/>
          <w:color w:val="000000"/>
          <w:sz w:val="28"/>
          <w:szCs w:val="28"/>
          <w:lang w:val="uk-UA"/>
        </w:rPr>
        <w:t>9. Обставини непереборної сили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9.1. Сторони звільняються від відповідальності за невиконання або неналежне виконання зобов’язань за цим Договором у разі виникнення обставин неп</w:t>
      </w:r>
      <w:r w:rsidRPr="004C5F0A">
        <w:rPr>
          <w:color w:val="000000"/>
          <w:sz w:val="28"/>
          <w:szCs w:val="28"/>
          <w:lang w:val="uk-UA"/>
        </w:rPr>
        <w:t>ереборної сили, які не існували під час укладання Договору та/або виникли поза волею Сторін (аварія, катастрофа, стихійне лихо, епідемія, епізоотія, війна тощо).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lastRenderedPageBreak/>
        <w:t>9.2 Сторона, що не може виконувати зобов’язання за цим Договором у разі виникнення обставин не</w:t>
      </w:r>
      <w:r w:rsidRPr="004C5F0A">
        <w:rPr>
          <w:color w:val="000000"/>
          <w:sz w:val="28"/>
          <w:szCs w:val="28"/>
          <w:lang w:val="uk-UA"/>
        </w:rPr>
        <w:t>переборної сили, повинна протягом 7 (семи) робочих днів з моменту їх виникнення повідомити про це іншу сторону в письмовій формі або шляхом направлення листа на електронну адресу, вказану в Договорі.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9.3 Доказом наявності обставин непереборної сили та стро</w:t>
      </w:r>
      <w:r w:rsidRPr="004C5F0A">
        <w:rPr>
          <w:color w:val="000000"/>
          <w:sz w:val="28"/>
          <w:szCs w:val="28"/>
          <w:lang w:val="uk-UA"/>
        </w:rPr>
        <w:t>ку їх дії є документи, видані Торгово-промисловою палатою України та/або іншими уповноваженими на це органами, якщо інше не передбачено законодавством.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lang w:val="uk-UA"/>
        </w:rPr>
      </w:pPr>
      <w:r w:rsidRPr="004C5F0A">
        <w:rPr>
          <w:b/>
          <w:color w:val="000000"/>
          <w:sz w:val="28"/>
          <w:szCs w:val="28"/>
          <w:lang w:val="uk-UA"/>
        </w:rPr>
        <w:t>10. Інші умови договору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 xml:space="preserve">10.1. Цей Договір укладений українською мовою в двох автентичних примірниках, </w:t>
      </w:r>
      <w:r w:rsidRPr="004C5F0A">
        <w:rPr>
          <w:color w:val="000000"/>
          <w:sz w:val="28"/>
          <w:szCs w:val="28"/>
          <w:lang w:val="uk-UA"/>
        </w:rPr>
        <w:t>що мають однакову юридичну силу по одному примірнику для кожної зі Сторін.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10.2. Зміни до цього Договору можуть бути внесені за взаємною згодою Сторін шляхом укладення Додаткової угоди до цього Договору.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10.3. Сторони направляють повідомлення електронною поштою із використанням наступних електронних адрес Сторін: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офіційна електронна адреса Університету: univer@karazin.ua ;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 xml:space="preserve">офіційна електронна адреса Учасника: _______@______. 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10.4. Сторони гарантують забез</w:t>
      </w:r>
      <w:r w:rsidRPr="004C5F0A">
        <w:rPr>
          <w:color w:val="000000"/>
          <w:sz w:val="28"/>
          <w:szCs w:val="28"/>
          <w:lang w:val="uk-UA"/>
        </w:rPr>
        <w:t>печення всіх необхідних організаційних та технічних засобів для належного захисту електронних поштових скриньок від несанкціонованого доступу.</w:t>
      </w: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  <w:r w:rsidRPr="004C5F0A">
        <w:rPr>
          <w:color w:val="000000"/>
          <w:sz w:val="28"/>
          <w:szCs w:val="28"/>
          <w:lang w:val="uk-UA"/>
        </w:rPr>
        <w:t>10.5. Сторони зобов’язуються в п’ятиденний термін повідомити іншу Сторону про зміни в адресі електронної пошти.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:rsidR="007627CC" w:rsidRPr="004C5F0A" w:rsidRDefault="003A7629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lang w:val="uk-UA"/>
        </w:rPr>
      </w:pPr>
      <w:r w:rsidRPr="004C5F0A">
        <w:rPr>
          <w:b/>
          <w:color w:val="000000"/>
          <w:sz w:val="28"/>
          <w:szCs w:val="28"/>
          <w:lang w:val="uk-UA"/>
        </w:rPr>
        <w:t>11. Реквізити сторін</w:t>
      </w: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uk-UA"/>
        </w:rPr>
      </w:pPr>
    </w:p>
    <w:p w:rsidR="007627CC" w:rsidRPr="004C5F0A" w:rsidRDefault="007627CC" w:rsidP="004C5F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uk-UA"/>
        </w:rPr>
      </w:pPr>
    </w:p>
    <w:tbl>
      <w:tblPr>
        <w:tblStyle w:val="af8"/>
        <w:tblW w:w="9570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7627CC" w:rsidRPr="004C5F0A">
        <w:trPr>
          <w:cantSplit/>
          <w:trHeight w:val="1605"/>
        </w:trPr>
        <w:tc>
          <w:tcPr>
            <w:tcW w:w="4785" w:type="dxa"/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35"/>
              </w:tabs>
              <w:spacing w:line="240" w:lineRule="auto"/>
              <w:ind w:left="1" w:hanging="3"/>
              <w:rPr>
                <w:color w:val="000000"/>
                <w:sz w:val="28"/>
                <w:szCs w:val="28"/>
                <w:lang w:val="uk-UA"/>
              </w:rPr>
            </w:pPr>
            <w:r w:rsidRPr="004C5F0A">
              <w:rPr>
                <w:b/>
                <w:color w:val="000000"/>
                <w:sz w:val="28"/>
                <w:szCs w:val="28"/>
                <w:lang w:val="uk-UA"/>
              </w:rPr>
              <w:t xml:space="preserve">            Університет</w:t>
            </w:r>
          </w:p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  <w:lang w:val="uk-UA"/>
              </w:rPr>
            </w:pPr>
          </w:p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  <w:lang w:val="uk-UA"/>
              </w:rPr>
            </w:pPr>
            <w:r w:rsidRPr="004C5F0A">
              <w:rPr>
                <w:b/>
                <w:color w:val="000000"/>
                <w:sz w:val="28"/>
                <w:szCs w:val="28"/>
                <w:lang w:val="uk-UA"/>
              </w:rPr>
              <w:t>Харківський національний університет імені В. Н. Каразіна</w:t>
            </w:r>
          </w:p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  <w:lang w:val="uk-UA"/>
              </w:rPr>
            </w:pPr>
            <w:r w:rsidRPr="004C5F0A">
              <w:rPr>
                <w:color w:val="000000"/>
                <w:sz w:val="28"/>
                <w:szCs w:val="28"/>
                <w:lang w:val="uk-UA"/>
              </w:rPr>
              <w:t>м. Харків, м-н Свободи, 4</w:t>
            </w:r>
          </w:p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  <w:lang w:val="uk-UA"/>
              </w:rPr>
            </w:pPr>
            <w:r w:rsidRPr="004C5F0A">
              <w:rPr>
                <w:b/>
                <w:color w:val="000000"/>
                <w:sz w:val="28"/>
                <w:szCs w:val="28"/>
                <w:lang w:val="uk-UA"/>
              </w:rPr>
              <w:t>Код ЄДРПОУ 02071205</w:t>
            </w:r>
          </w:p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  <w:lang w:val="uk-UA"/>
              </w:rPr>
            </w:pPr>
          </w:p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  <w:lang w:val="uk-UA"/>
              </w:rPr>
            </w:pPr>
            <w:r w:rsidRPr="004C5F0A">
              <w:rPr>
                <w:b/>
                <w:color w:val="000000"/>
                <w:sz w:val="28"/>
                <w:szCs w:val="28"/>
                <w:lang w:val="uk-UA"/>
              </w:rPr>
              <w:t>Проректор</w:t>
            </w:r>
          </w:p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right" w:pos="4570"/>
              </w:tabs>
              <w:spacing w:before="50" w:line="240" w:lineRule="auto"/>
              <w:ind w:left="1" w:hanging="3"/>
              <w:rPr>
                <w:color w:val="000000"/>
                <w:sz w:val="28"/>
                <w:szCs w:val="28"/>
                <w:lang w:val="uk-UA"/>
              </w:rPr>
            </w:pPr>
            <w:r w:rsidRPr="004C5F0A">
              <w:rPr>
                <w:b/>
                <w:color w:val="000000"/>
                <w:sz w:val="28"/>
                <w:szCs w:val="28"/>
                <w:lang w:val="uk-UA"/>
              </w:rPr>
              <w:t>____________Борис САМОРОДОВ</w:t>
            </w:r>
          </w:p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8"/>
                <w:szCs w:val="28"/>
                <w:lang w:val="uk-UA"/>
              </w:rPr>
            </w:pPr>
            <w:r w:rsidRPr="004C5F0A">
              <w:rPr>
                <w:color w:val="000000"/>
                <w:sz w:val="16"/>
                <w:szCs w:val="16"/>
                <w:lang w:val="uk-UA"/>
              </w:rPr>
              <w:t xml:space="preserve">           (Підпис)</w:t>
            </w:r>
            <w:r w:rsidRPr="004C5F0A">
              <w:rPr>
                <w:color w:val="000000"/>
                <w:sz w:val="28"/>
                <w:szCs w:val="28"/>
                <w:lang w:val="uk-UA"/>
              </w:rPr>
              <w:t xml:space="preserve">                      </w:t>
            </w:r>
          </w:p>
        </w:tc>
        <w:tc>
          <w:tcPr>
            <w:tcW w:w="4785" w:type="dxa"/>
          </w:tcPr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8"/>
                <w:szCs w:val="28"/>
                <w:lang w:val="uk-UA"/>
              </w:rPr>
            </w:pPr>
            <w:r w:rsidRPr="004C5F0A">
              <w:rPr>
                <w:color w:val="000000"/>
                <w:lang w:val="uk-UA"/>
              </w:rPr>
              <w:t xml:space="preserve">                                     </w:t>
            </w:r>
            <w:r w:rsidRPr="004C5F0A">
              <w:rPr>
                <w:b/>
                <w:color w:val="000000"/>
                <w:sz w:val="28"/>
                <w:szCs w:val="28"/>
                <w:lang w:val="uk-UA"/>
              </w:rPr>
              <w:t xml:space="preserve">Учасник </w:t>
            </w:r>
          </w:p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 xml:space="preserve">                                     </w:t>
            </w:r>
          </w:p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lang w:val="uk-UA"/>
              </w:rPr>
              <w:t xml:space="preserve">             ____________________________</w:t>
            </w:r>
          </w:p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vertAlign w:val="superscript"/>
                <w:lang w:val="uk-UA"/>
              </w:rPr>
            </w:pPr>
            <w:r w:rsidRPr="004C5F0A">
              <w:rPr>
                <w:b/>
                <w:color w:val="000000"/>
                <w:sz w:val="16"/>
                <w:szCs w:val="16"/>
                <w:vertAlign w:val="superscript"/>
                <w:lang w:val="uk-UA"/>
              </w:rPr>
              <w:t xml:space="preserve">                                      ім’я та ПРІЗВИЩЕ студента</w:t>
            </w:r>
          </w:p>
          <w:p w:rsidR="007627CC" w:rsidRPr="004C5F0A" w:rsidRDefault="007627CC" w:rsidP="004C5F0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b/>
                <w:color w:val="000000"/>
                <w:sz w:val="28"/>
                <w:szCs w:val="28"/>
                <w:lang w:val="uk-UA"/>
              </w:rPr>
            </w:pPr>
          </w:p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  <w:p w:rsidR="007627CC" w:rsidRPr="004C5F0A" w:rsidRDefault="007627CC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  <w:p w:rsidR="007627CC" w:rsidRPr="004C5F0A" w:rsidRDefault="003A7629" w:rsidP="004C5F0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b/>
                <w:color w:val="000000"/>
                <w:sz w:val="20"/>
                <w:szCs w:val="20"/>
                <w:lang w:val="uk-UA"/>
              </w:rPr>
            </w:pPr>
            <w:r w:rsidRPr="004C5F0A">
              <w:rPr>
                <w:b/>
                <w:color w:val="000000"/>
                <w:sz w:val="28"/>
                <w:szCs w:val="28"/>
                <w:lang w:val="uk-UA"/>
              </w:rPr>
              <w:t xml:space="preserve">                               __________       </w:t>
            </w:r>
          </w:p>
          <w:p w:rsidR="007627CC" w:rsidRPr="004C5F0A" w:rsidRDefault="003A7629" w:rsidP="004C5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4C5F0A">
              <w:rPr>
                <w:color w:val="000000"/>
                <w:sz w:val="16"/>
                <w:szCs w:val="16"/>
                <w:lang w:val="uk-UA"/>
              </w:rPr>
              <w:t xml:space="preserve">                                                                    (Підпис)</w:t>
            </w:r>
            <w:r w:rsidRPr="004C5F0A">
              <w:rPr>
                <w:color w:val="000000"/>
                <w:sz w:val="28"/>
                <w:szCs w:val="28"/>
                <w:lang w:val="uk-UA"/>
              </w:rPr>
              <w:t xml:space="preserve">                      </w:t>
            </w:r>
          </w:p>
        </w:tc>
      </w:tr>
    </w:tbl>
    <w:p w:rsidR="007627CC" w:rsidRPr="004C5F0A" w:rsidRDefault="007627CC" w:rsidP="007627CC">
      <w:pPr>
        <w:pBdr>
          <w:top w:val="nil"/>
          <w:left w:val="nil"/>
          <w:bottom w:val="nil"/>
          <w:right w:val="nil"/>
          <w:between w:val="nil"/>
        </w:pBdr>
        <w:tabs>
          <w:tab w:val="left" w:pos="2310"/>
        </w:tabs>
        <w:spacing w:line="240" w:lineRule="auto"/>
        <w:ind w:left="1" w:hanging="3"/>
        <w:rPr>
          <w:color w:val="000000"/>
          <w:sz w:val="28"/>
          <w:szCs w:val="28"/>
          <w:lang w:val="uk-UA"/>
        </w:rPr>
      </w:pPr>
    </w:p>
    <w:sectPr w:rsidR="007627CC" w:rsidRPr="004C5F0A">
      <w:footerReference w:type="even" r:id="rId9"/>
      <w:footerReference w:type="default" r:id="rId10"/>
      <w:pgSz w:w="11906" w:h="16838"/>
      <w:pgMar w:top="719" w:right="709" w:bottom="719" w:left="1559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629" w:rsidRDefault="003A7629" w:rsidP="004C5F0A">
      <w:pPr>
        <w:spacing w:line="240" w:lineRule="auto"/>
        <w:ind w:left="0" w:hanging="2"/>
      </w:pPr>
      <w:r>
        <w:separator/>
      </w:r>
    </w:p>
  </w:endnote>
  <w:endnote w:type="continuationSeparator" w:id="0">
    <w:p w:rsidR="003A7629" w:rsidRDefault="003A7629" w:rsidP="004C5F0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arkisim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7CC" w:rsidRDefault="003A7629" w:rsidP="004C5F0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7627CC" w:rsidRDefault="007627CC" w:rsidP="004C5F0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7CC" w:rsidRDefault="003A7629" w:rsidP="004C5F0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4C5F0A">
      <w:rPr>
        <w:color w:val="000000"/>
      </w:rPr>
      <w:fldChar w:fldCharType="separate"/>
    </w:r>
    <w:r w:rsidR="004C5F0A">
      <w:rPr>
        <w:noProof/>
        <w:color w:val="000000"/>
      </w:rPr>
      <w:t>2</w:t>
    </w:r>
    <w:r>
      <w:rPr>
        <w:color w:val="000000"/>
      </w:rPr>
      <w:fldChar w:fldCharType="end"/>
    </w:r>
  </w:p>
  <w:p w:rsidR="007627CC" w:rsidRDefault="007627CC" w:rsidP="004C5F0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629" w:rsidRDefault="003A7629" w:rsidP="004C5F0A">
      <w:pPr>
        <w:spacing w:line="240" w:lineRule="auto"/>
        <w:ind w:left="0" w:hanging="2"/>
      </w:pPr>
      <w:r>
        <w:separator/>
      </w:r>
    </w:p>
  </w:footnote>
  <w:footnote w:type="continuationSeparator" w:id="0">
    <w:p w:rsidR="003A7629" w:rsidRDefault="003A7629" w:rsidP="004C5F0A">
      <w:pPr>
        <w:spacing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627CC"/>
    <w:rsid w:val="003A7629"/>
    <w:rsid w:val="004C5F0A"/>
    <w:rsid w:val="0076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en-US"/>
    </w:rPr>
  </w:style>
  <w:style w:type="paragraph" w:styleId="1">
    <w:name w:val="heading 1"/>
    <w:basedOn w:val="a"/>
    <w:next w:val="a"/>
    <w:pPr>
      <w:keepNext/>
      <w:jc w:val="right"/>
    </w:pPr>
    <w:rPr>
      <w:b/>
      <w:sz w:val="28"/>
      <w:szCs w:val="28"/>
      <w:lang w:val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arkisim">
    <w:name w:val="Narkisim"/>
    <w:basedOn w:val="a"/>
    <w:rPr>
      <w:rFonts w:ascii="Narkisim" w:hAnsi="Narkisim" w:cs="Narkisim"/>
      <w:lang w:val="en-US"/>
    </w:rPr>
  </w:style>
  <w:style w:type="paragraph" w:styleId="a4">
    <w:name w:val="Normal (Web)"/>
    <w:basedOn w:val="a"/>
    <w:pPr>
      <w:spacing w:before="100" w:beforeAutospacing="1" w:after="100" w:afterAutospacing="1"/>
    </w:pPr>
    <w:rPr>
      <w:lang w:eastAsia="ru-RU"/>
    </w:rPr>
  </w:style>
  <w:style w:type="character" w:styleId="a5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customStyle="1" w:styleId="10">
    <w:name w:val="Без інтервалів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character" w:styleId="a8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9">
    <w:name w:val="endnote text"/>
    <w:basedOn w:val="a"/>
    <w:rPr>
      <w:sz w:val="20"/>
      <w:szCs w:val="20"/>
    </w:rPr>
  </w:style>
  <w:style w:type="character" w:styleId="aa">
    <w:name w:val="endnote reference"/>
    <w:rPr>
      <w:w w:val="100"/>
      <w:position w:val="-1"/>
      <w:effect w:val="none"/>
      <w:vertAlign w:val="superscript"/>
      <w:cs w:val="0"/>
      <w:em w:val="none"/>
    </w:rPr>
  </w:style>
  <w:style w:type="paragraph" w:styleId="ab">
    <w:name w:val="Body Text Indent"/>
    <w:basedOn w:val="a"/>
    <w:pPr>
      <w:spacing w:after="120"/>
      <w:ind w:firstLine="567"/>
      <w:jc w:val="both"/>
    </w:pPr>
    <w:rPr>
      <w:color w:val="000000"/>
      <w:sz w:val="28"/>
      <w:szCs w:val="28"/>
      <w:lang w:val="uk-UA"/>
    </w:rPr>
  </w:style>
  <w:style w:type="paragraph" w:styleId="20">
    <w:name w:val="Body Text Indent 2"/>
    <w:basedOn w:val="a"/>
    <w:pPr>
      <w:spacing w:before="120"/>
      <w:ind w:firstLine="708"/>
      <w:jc w:val="both"/>
    </w:pPr>
    <w:rPr>
      <w:sz w:val="28"/>
      <w:szCs w:val="28"/>
      <w:lang w:val="uk-UA"/>
    </w:rPr>
  </w:style>
  <w:style w:type="paragraph" w:styleId="ac">
    <w:name w:val="Body Text"/>
    <w:basedOn w:val="a"/>
    <w:pPr>
      <w:spacing w:after="120"/>
      <w:jc w:val="center"/>
    </w:pPr>
    <w:rPr>
      <w:b/>
      <w:bCs/>
      <w:sz w:val="28"/>
      <w:szCs w:val="28"/>
      <w:lang w:val="uk-UA"/>
    </w:r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rvts46">
    <w:name w:val="rvts46"/>
    <w:basedOn w:val="a0"/>
    <w:rPr>
      <w:w w:val="100"/>
      <w:position w:val="-1"/>
      <w:effect w:val="none"/>
      <w:vertAlign w:val="baseline"/>
      <w:cs w:val="0"/>
      <w:em w:val="none"/>
    </w:rPr>
  </w:style>
  <w:style w:type="paragraph" w:customStyle="1" w:styleId="rvps2">
    <w:name w:val="rvps2"/>
    <w:basedOn w:val="a"/>
    <w:pPr>
      <w:spacing w:before="100" w:beforeAutospacing="1" w:after="100" w:afterAutospacing="1"/>
    </w:pPr>
    <w:rPr>
      <w:lang w:eastAsia="ru-RU"/>
    </w:rPr>
  </w:style>
  <w:style w:type="character" w:customStyle="1" w:styleId="21">
    <w:name w:val="Основной текст с отступом 2 Знак"/>
    <w:rPr>
      <w:w w:val="100"/>
      <w:position w:val="-1"/>
      <w:sz w:val="28"/>
      <w:szCs w:val="28"/>
      <w:effect w:val="none"/>
      <w:vertAlign w:val="baseline"/>
      <w:cs w:val="0"/>
      <w:em w:val="none"/>
      <w:lang w:val="uk-UA" w:eastAsia="en-US"/>
    </w:rPr>
  </w:style>
  <w:style w:type="character" w:styleId="a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">
    <w:name w:val="annotation text"/>
    <w:basedOn w:val="a"/>
    <w:rPr>
      <w:sz w:val="20"/>
      <w:szCs w:val="20"/>
    </w:rPr>
  </w:style>
  <w:style w:type="character" w:customStyle="1" w:styleId="af0">
    <w:name w:val="Текст примечания Знак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f1">
    <w:name w:val="annotation subject"/>
    <w:basedOn w:val="af"/>
    <w:next w:val="af"/>
    <w:rPr>
      <w:b/>
      <w:bCs/>
    </w:rPr>
  </w:style>
  <w:style w:type="character" w:customStyle="1" w:styleId="af2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table" w:styleId="af3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en-US"/>
    </w:rPr>
  </w:style>
  <w:style w:type="paragraph" w:styleId="1">
    <w:name w:val="heading 1"/>
    <w:basedOn w:val="a"/>
    <w:next w:val="a"/>
    <w:pPr>
      <w:keepNext/>
      <w:jc w:val="right"/>
    </w:pPr>
    <w:rPr>
      <w:b/>
      <w:sz w:val="28"/>
      <w:szCs w:val="28"/>
      <w:lang w:val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arkisim">
    <w:name w:val="Narkisim"/>
    <w:basedOn w:val="a"/>
    <w:rPr>
      <w:rFonts w:ascii="Narkisim" w:hAnsi="Narkisim" w:cs="Narkisim"/>
      <w:lang w:val="en-US"/>
    </w:rPr>
  </w:style>
  <w:style w:type="paragraph" w:styleId="a4">
    <w:name w:val="Normal (Web)"/>
    <w:basedOn w:val="a"/>
    <w:pPr>
      <w:spacing w:before="100" w:beforeAutospacing="1" w:after="100" w:afterAutospacing="1"/>
    </w:pPr>
    <w:rPr>
      <w:lang w:eastAsia="ru-RU"/>
    </w:rPr>
  </w:style>
  <w:style w:type="character" w:styleId="a5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customStyle="1" w:styleId="10">
    <w:name w:val="Без інтервалів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character" w:styleId="a8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9">
    <w:name w:val="endnote text"/>
    <w:basedOn w:val="a"/>
    <w:rPr>
      <w:sz w:val="20"/>
      <w:szCs w:val="20"/>
    </w:rPr>
  </w:style>
  <w:style w:type="character" w:styleId="aa">
    <w:name w:val="endnote reference"/>
    <w:rPr>
      <w:w w:val="100"/>
      <w:position w:val="-1"/>
      <w:effect w:val="none"/>
      <w:vertAlign w:val="superscript"/>
      <w:cs w:val="0"/>
      <w:em w:val="none"/>
    </w:rPr>
  </w:style>
  <w:style w:type="paragraph" w:styleId="ab">
    <w:name w:val="Body Text Indent"/>
    <w:basedOn w:val="a"/>
    <w:pPr>
      <w:spacing w:after="120"/>
      <w:ind w:firstLine="567"/>
      <w:jc w:val="both"/>
    </w:pPr>
    <w:rPr>
      <w:color w:val="000000"/>
      <w:sz w:val="28"/>
      <w:szCs w:val="28"/>
      <w:lang w:val="uk-UA"/>
    </w:rPr>
  </w:style>
  <w:style w:type="paragraph" w:styleId="20">
    <w:name w:val="Body Text Indent 2"/>
    <w:basedOn w:val="a"/>
    <w:pPr>
      <w:spacing w:before="120"/>
      <w:ind w:firstLine="708"/>
      <w:jc w:val="both"/>
    </w:pPr>
    <w:rPr>
      <w:sz w:val="28"/>
      <w:szCs w:val="28"/>
      <w:lang w:val="uk-UA"/>
    </w:rPr>
  </w:style>
  <w:style w:type="paragraph" w:styleId="ac">
    <w:name w:val="Body Text"/>
    <w:basedOn w:val="a"/>
    <w:pPr>
      <w:spacing w:after="120"/>
      <w:jc w:val="center"/>
    </w:pPr>
    <w:rPr>
      <w:b/>
      <w:bCs/>
      <w:sz w:val="28"/>
      <w:szCs w:val="28"/>
      <w:lang w:val="uk-UA"/>
    </w:r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rvts46">
    <w:name w:val="rvts46"/>
    <w:basedOn w:val="a0"/>
    <w:rPr>
      <w:w w:val="100"/>
      <w:position w:val="-1"/>
      <w:effect w:val="none"/>
      <w:vertAlign w:val="baseline"/>
      <w:cs w:val="0"/>
      <w:em w:val="none"/>
    </w:rPr>
  </w:style>
  <w:style w:type="paragraph" w:customStyle="1" w:styleId="rvps2">
    <w:name w:val="rvps2"/>
    <w:basedOn w:val="a"/>
    <w:pPr>
      <w:spacing w:before="100" w:beforeAutospacing="1" w:after="100" w:afterAutospacing="1"/>
    </w:pPr>
    <w:rPr>
      <w:lang w:eastAsia="ru-RU"/>
    </w:rPr>
  </w:style>
  <w:style w:type="character" w:customStyle="1" w:styleId="21">
    <w:name w:val="Основной текст с отступом 2 Знак"/>
    <w:rPr>
      <w:w w:val="100"/>
      <w:position w:val="-1"/>
      <w:sz w:val="28"/>
      <w:szCs w:val="28"/>
      <w:effect w:val="none"/>
      <w:vertAlign w:val="baseline"/>
      <w:cs w:val="0"/>
      <w:em w:val="none"/>
      <w:lang w:val="uk-UA" w:eastAsia="en-US"/>
    </w:rPr>
  </w:style>
  <w:style w:type="character" w:styleId="a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">
    <w:name w:val="annotation text"/>
    <w:basedOn w:val="a"/>
    <w:rPr>
      <w:sz w:val="20"/>
      <w:szCs w:val="20"/>
    </w:rPr>
  </w:style>
  <w:style w:type="character" w:customStyle="1" w:styleId="af0">
    <w:name w:val="Текст примечания Знак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f1">
    <w:name w:val="annotation subject"/>
    <w:basedOn w:val="af"/>
    <w:next w:val="af"/>
    <w:rPr>
      <w:b/>
      <w:bCs/>
    </w:rPr>
  </w:style>
  <w:style w:type="character" w:customStyle="1" w:styleId="af2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table" w:styleId="af3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vfa0+s+q+oh0B/ehFg1mpydjqA==">CgMxLjA4AHIhMXRya1JLSkduTndkbDNYQkF6Z0IyajVYVlM1eV9nZldH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AB8864-4EC7-4E8C-B01C-C82DF2E43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8280</Words>
  <Characters>4720</Characters>
  <Application>Microsoft Office Word</Application>
  <DocSecurity>0</DocSecurity>
  <Lines>39</Lines>
  <Paragraphs>25</Paragraphs>
  <ScaleCrop>false</ScaleCrop>
  <Company/>
  <LinksUpToDate>false</LinksUpToDate>
  <CharactersWithSpaces>12975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knu</dc:creator>
  <cp:lastModifiedBy>Пользователь Windows</cp:lastModifiedBy>
  <cp:revision>2</cp:revision>
  <dcterms:created xsi:type="dcterms:W3CDTF">2022-09-13T15:52:00Z</dcterms:created>
  <dcterms:modified xsi:type="dcterms:W3CDTF">2023-08-14T17:08:00Z</dcterms:modified>
</cp:coreProperties>
</file>